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黑体" w:hAnsi="宋体" w:eastAsia="黑体" w:cs="仿宋"/>
          <w:bCs/>
          <w:kern w:val="0"/>
          <w:sz w:val="32"/>
          <w:szCs w:val="32"/>
        </w:rPr>
      </w:pPr>
      <w:r>
        <w:rPr>
          <w:rFonts w:hint="eastAsia" w:ascii="黑体" w:hAnsi="宋体" w:eastAsia="黑体" w:cs="黑体"/>
          <w:bCs/>
          <w:kern w:val="0"/>
          <w:sz w:val="32"/>
          <w:szCs w:val="32"/>
          <w:lang w:val="en-US" w:eastAsia="zh-CN" w:bidi="ar"/>
        </w:rPr>
        <w:t>附件2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  <w:lang w:val="en-US" w:eastAsia="zh-CN" w:bidi="ar"/>
        </w:rPr>
        <w:t>宁夏回族自治区专业技术职务任职资格申报材料清单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6"/>
        <w:tblW w:w="94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744"/>
        <w:gridCol w:w="3584"/>
        <w:gridCol w:w="1266"/>
        <w:gridCol w:w="2229"/>
        <w:gridCol w:w="8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35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单  位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申报系列</w:t>
            </w:r>
          </w:p>
        </w:tc>
        <w:tc>
          <w:tcPr>
            <w:tcW w:w="35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申报专业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申报层级</w:t>
            </w:r>
          </w:p>
        </w:tc>
        <w:tc>
          <w:tcPr>
            <w:tcW w:w="35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" w:eastAsia="仿宋_GB2312" w:cs="仿宋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清单内容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《宁夏回族自治区专业技术职务任职资格申报材料清单》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2份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《宁夏回族自治区专业技术职称登记表》（正反面打印并签字盖章）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3份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《宁夏回族自治区专业技术职务任职资格评审一览表》（单位盖章）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2份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个人身份证复印件（单位盖章）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个人毕业证和学位证复印件、学历验证报告（单位盖章）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个人书面承诺书（签字）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单位公示结果（单位盖章）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单位推荐报告，说明推荐意见并由单位负责人签字（单位盖章）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继续教育学时佐证材料（证书、相关文件等）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现职称证书（证书原件和加盖单位公章的复印件。）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spacing w:val="0"/>
                <w:kern w:val="0"/>
                <w:sz w:val="24"/>
                <w:szCs w:val="24"/>
                <w:lang w:val="en-US" w:eastAsia="zh-CN" w:bidi="ar"/>
              </w:rPr>
              <w:t>论文（期刊原件，在期刊目录处勾出论文标题，隐藏单位和姓名后复印5份）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论文检索页（检索页面要出现网页名，需单位盖章）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事业单位职称申报推荐数量统计表（市、县（区）推荐人员须用人单位、主管部门、人社部门盖章，区直部门推荐人员须用人单位和主管部门盖章）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任现职以来的各年度考核登记表（单位盖章）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2"/>
                <w:sz w:val="24"/>
                <w:szCs w:val="24"/>
                <w:lang w:val="en-US" w:eastAsia="zh-CN" w:bidi="ar"/>
              </w:rPr>
              <w:t>1份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8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取得现职称以来的工作经历（能力）和业绩成果（如作品、成果、奖励）等佐证材料，上述材料需提交原件或复印后盖单位公章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8"/>
                <w:szCs w:val="28"/>
                <w:lang w:val="en-US" w:eastAsia="zh-CN" w:bidi="ar"/>
              </w:rPr>
              <w:t>注</w:t>
            </w:r>
          </w:p>
        </w:tc>
        <w:tc>
          <w:tcPr>
            <w:tcW w:w="867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1.申报材料装入A4牛皮纸档案袋，清单内容、数量、顺序与档案袋内装入的申报资料相一致，如分装多份资料袋的，每袋面上需贴袋内资料清单。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2.根据申报职称层级和评审条件，清单中不需要的内容，可将份数删除。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黑体" w:hAnsi="宋体" w:eastAsia="黑体" w:cs="仿宋"/>
          <w:bCs/>
          <w:kern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31DF8"/>
    <w:rsid w:val="28B31DF8"/>
    <w:rsid w:val="2F79D90F"/>
    <w:rsid w:val="41A13939"/>
    <w:rsid w:val="474038F5"/>
    <w:rsid w:val="6C7F9780"/>
    <w:rsid w:val="AFEF0875"/>
    <w:rsid w:val="CDFF83AD"/>
    <w:rsid w:val="F47EE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0" w:line="560" w:lineRule="exact"/>
      <w:ind w:left="0" w:leftChars="0" w:firstLine="420" w:firstLineChars="200"/>
      <w:jc w:val="both"/>
    </w:pPr>
    <w:rPr>
      <w:rFonts w:ascii="黑体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2025-06-17T19:25:00Z</dcterms:created>
  <dc:creator>悸.</dc:creator>
  <cp:lastModifiedBy>wenlian</cp:lastModifiedBy>
  <cp:lastPrinted>2025-09-02T11:12:00Z</cp:lastPrinted>
  <dcterms:modified xsi:type="dcterms:W3CDTF">2026-07-13T11:15:01Z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0AF08B261BC24DC6840694E5D66F0EFA_13</vt:lpwstr>
  </property>
  <property fmtid="{D5CDD505-2E9C-101B-9397-08002B2CF9AE}" pid="4" name="KSOTemplateDocerSaveRecord">
    <vt:lpwstr>eyJoZGlkIjoiY2FlZWE2MDVkYzczMGQwN2ZmMzY5NDNjOTllMzEwOWUiLCJ1c2VySWQiOiIxMTMwNjg1NTA4In0=</vt:lpwstr>
  </property>
</Properties>
</file>