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</w:rPr>
        <w:t>第3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</w:rPr>
        <w:t>届大众电影百花奖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  <w:lang w:eastAsia="zh-CN"/>
        </w:rPr>
        <w:t>宁夏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</w:rPr>
        <w:t>观众评委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信 息 登 记 表</w:t>
      </w:r>
    </w:p>
    <w:bookmarkEnd w:id="0"/>
    <w:p/>
    <w:tbl>
      <w:tblPr>
        <w:tblStyle w:val="4"/>
        <w:tblW w:w="10246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474"/>
        <w:gridCol w:w="1856"/>
        <w:gridCol w:w="15"/>
        <w:gridCol w:w="1617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05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05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05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  信</w:t>
            </w:r>
          </w:p>
        </w:tc>
        <w:tc>
          <w:tcPr>
            <w:tcW w:w="305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03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工作地址</w:t>
            </w:r>
          </w:p>
        </w:tc>
        <w:tc>
          <w:tcPr>
            <w:tcW w:w="8648" w:type="dxa"/>
            <w:gridSpan w:val="6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业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与电影相关活动综述（</w:t>
            </w:r>
            <w:r>
              <w:rPr>
                <w:rFonts w:hint="eastAsia"/>
                <w:szCs w:val="21"/>
              </w:rPr>
              <w:t>参与电影创作、影视评论等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648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648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单位公章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871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WEwNWZlNDRkMWQ5YzI0YjliZGJjNGM0NTk4MTAifQ=="/>
  </w:docVars>
  <w:rsids>
    <w:rsidRoot w:val="297E61DF"/>
    <w:rsid w:val="297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2024-06-04T09:25:00Z</dcterms:created>
  <dc:creator>李梦竹</dc:creator>
  <cp:lastModifiedBy>李梦竹</cp:lastModifiedBy>
  <dcterms:modified xsi:type="dcterms:W3CDTF">2024-06-04T09:26:11Z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75C5D597DB1C4A51ABD4418DB00FFC86_11</vt:lpwstr>
  </property>
</Properties>
</file>